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F97316" w:sz="10"/>
        </w:pBdr>
        <w:spacing w:after="120" w:before="160"/>
      </w:pPr>
      <w:r>
        <w:rPr>
          <w:rFonts w:ascii="Arial" w:cs="Arial" w:eastAsia="Arial" w:hAnsi="Arial"/>
          <w:b/>
          <w:bCs/>
          <w:color w:val="0D2152"/>
          <w:sz w:val="48"/>
          <w:szCs w:val="48"/>
        </w:rPr>
        <w:t xml:space="preserve">Prueba Tecnica — QA Manual Senior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Version online: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https://prueba-qa-sundevs.netlify.app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Tiempo estimado: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2 horas 30 minutos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Entregable: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Documento resuelto en PDF + enlace a Google Doc (ver seccion Entrega)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Plataformas: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Web — https://www.saucedemo.com   ·   Mobile (ver Seccion 4)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Antes de empezar — Consideraciones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F97316" w:sz="8"/>
              <w:left w:val="thick" w:color="F97316" w:sz="16"/>
              <w:bottom w:val="single" w:color="F97316" w:sz="8"/>
              <w:right w:val="single" w:color="F97316" w:sz="8"/>
            </w:tcBorders>
            <w:shd w:fill="FFF7E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54D0E"/>
                <w:sz w:val="20"/>
                <w:szCs w:val="20"/>
              </w:rPr>
              <w:t xml:space="preserve">🤖 Resuelvela tu, no la IA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Sabemos que hoy la inteligencia artificial es una herramienta poderosa y de gran ayuda en el dia a dia. Sin embargo, esta prueba evalua tu criterio, tu estrategia y las experiencias que has vivido en proyectos reales — eso una IA no lo puede responder por ti. Resuelvela con tus propias palabras. Ahora bien, usar IA en tu trabajo es muy distinto y lo valoramos: si tienes experiencia en automatizacion con IA o la has incorporado en tus procesos de QA, cuentanoslo con ejemplos en la Seccion 7.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Tiempo: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la prueba esta disenada para tomar aproximadamente 2 horas 30 minutos. No es un examen contra reloj; tomate el tiempo que necesites con calidad.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Entregable: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resuelve la prueba en un Google Doc, comparte el enlace con permiso de lectura y exporta ese mismo documento a PDF para adjuntarlo. Solo aceptamos PDF + enlace de Google Doc.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Criterio sobre cantidad: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valoramos como piensas y justificas tus decisiones mas que el volumen. Calidad sobre cantidad.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Casos en Gherkin: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los casos de prueba deben escribirse con la estructura Given / When / Then. Si usas otra metodologia, mira la instruccion en la Seccion 2.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Credenciales: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usa las credenciales publicas de prueba que estan mas abajo. Para la app nativa, crea un usuario ficticio. No uses datos reales ni sensibles.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Documenta tus supuestos: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si algo no queda claro o tomas una decision, escribelo. Eso tambien se evalua.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3A8A"/>
          <w:sz w:val="19"/>
          <w:szCs w:val="19"/>
        </w:rPr>
        <w:t xml:space="preserve">Dudas: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si tienes alguna pregunta antes o durante la prueba, responde el correo con el que recibiste este enlace.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Contexto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Eres parte del equipo de QA de una startup de e-commerce. El equipo actualmente es el cuello de botella del ciclo de releases: cada deploy espera validacion manual y los sprints se acumulan.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Tu mision en esta prueba es doble: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Demostrar tu capacidad tecnica como QA senior sobre una app real.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Proponer como el equipo puede dejar de ser ese cuello de botella sin sacrificar calidad.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Credenciales de acceso — https://www.saucedemo.com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4706"/>
      </w:tblGrid>
      <w:tr>
        <w:trPr>
          <w:tblHeader/>
        </w:trPr>
        <w:tc>
          <w:tcPr>
            <w:tcW w:type="dxa" w:w="30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Usuario</w:t>
            </w:r>
          </w:p>
        </w:tc>
        <w:tc>
          <w:tcPr>
            <w:tcW w:type="dxa" w:w="22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Contrasena</w:t>
            </w:r>
          </w:p>
        </w:tc>
        <w:tc>
          <w:tcPr>
            <w:tcW w:type="dxa" w:w="47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Observacion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standard_user</w:t>
            </w:r>
          </w:p>
        </w:tc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secret_sauce</w:t>
            </w:r>
          </w:p>
        </w:tc>
        <w:tc>
          <w:tcPr>
            <w:tcW w:type="dxa" w:w="47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Usuario normal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problem_user</w:t>
            </w:r>
          </w:p>
        </w:tc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secret_sauce</w:t>
            </w:r>
          </w:p>
        </w:tc>
        <w:tc>
          <w:tcPr>
            <w:tcW w:type="dxa" w:w="47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Tiene comportamientos anomalos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performance_glitch_user</w:t>
            </w:r>
          </w:p>
        </w:tc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secret_sauce</w:t>
            </w:r>
          </w:p>
        </w:tc>
        <w:tc>
          <w:tcPr>
            <w:tcW w:type="dxa" w:w="47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Latencia inusual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locked_out_user</w:t>
            </w:r>
          </w:p>
        </w:tc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secret_sauce</w:t>
            </w:r>
          </w:p>
        </w:tc>
        <w:tc>
          <w:tcPr>
            <w:tcW w:type="dxa" w:w="47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No puede ingresar</w:t>
            </w:r>
          </w:p>
        </w:tc>
      </w:tr>
    </w:tbl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1 — Analisis de Riesgos  (aprox. 20 min)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1.1 Mapa de riesgo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Analiza la aplicacion y completa la tabla identificando las areas de mayor riesgo. Justifica tu criterio.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906"/>
      </w:tblGrid>
      <w:tr>
        <w:trPr>
          <w:tblHeader/>
        </w:trPr>
        <w:tc>
          <w:tcPr>
            <w:tcW w:type="dxa" w:w="32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Area / Funcionalidad</w:t>
            </w:r>
          </w:p>
        </w:tc>
        <w:tc>
          <w:tcPr>
            <w:tcW w:type="dxa" w:w="28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 de riesgo (Alto / Medio / Bajo)</w:t>
            </w:r>
          </w:p>
        </w:tc>
        <w:tc>
          <w:tcPr>
            <w:tcW w:type="dxa" w:w="39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Justificacion</w:t>
            </w:r>
          </w:p>
        </w:tc>
      </w:tr>
      <w:tr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1.2 Priorizacion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Dado que solo tienes 45 minutos para ejecutar pruebas antes de un release urgente, ¿que pruebas primero y que dejas para despues? Explica tu criterio en no mas de 10 lineas.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2 — Diseno de Casos de Prueba  (aprox. 30 min)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2.1 Flujo de compra completo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Disena los casos de prueba para el flujo: Login → Seleccion de producto → Carrito → Checkout → Confirmacion.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F97316" w:sz="8"/>
              <w:left w:val="thick" w:color="F97316" w:sz="16"/>
              <w:bottom w:val="single" w:color="F97316" w:sz="8"/>
              <w:right w:val="single" w:color="F97316" w:sz="8"/>
            </w:tcBorders>
            <w:shd w:fill="FFF7E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54D0E"/>
                <w:sz w:val="20"/>
                <w:szCs w:val="20"/>
              </w:rPr>
              <w:t xml:space="preserve">📐 Metodologia requerida: Gherkin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Todos los casos deben estar escritos usando la estructura Given / When / Then. Puedes complementar con And y But donde sea necesario.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tbl>
      <w:tblPr>
        <w:tblW w:type="dxa" w:w="8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900"/>
        <w:gridCol w:w="1500"/>
        <w:gridCol w:w="1500"/>
        <w:gridCol w:w="1500"/>
        <w:gridCol w:w="1106"/>
      </w:tblGrid>
      <w:tr>
        <w:trPr>
          <w:tblHeader/>
        </w:trPr>
        <w:tc>
          <w:tcPr>
            <w:tcW w:type="dxa" w:w="7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7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Titulo</w:t>
            </w:r>
          </w:p>
        </w:tc>
        <w:tc>
          <w:tcPr>
            <w:tcW w:type="dxa" w:w="9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Prioridad</w:t>
            </w:r>
          </w:p>
        </w:tc>
        <w:tc>
          <w:tcPr>
            <w:tcW w:type="dxa" w:w="15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Given</w:t>
            </w:r>
          </w:p>
        </w:tc>
        <w:tc>
          <w:tcPr>
            <w:tcW w:type="dxa" w:w="15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</w:t>
            </w:r>
          </w:p>
        </w:tc>
        <w:tc>
          <w:tcPr>
            <w:tcW w:type="dxa" w:w="15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Then</w:t>
            </w:r>
          </w:p>
        </w:tc>
        <w:tc>
          <w:tcPr>
            <w:tcW w:type="dxa" w:w="11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And / But</w:t>
            </w:r>
          </w:p>
        </w:tc>
      </w:tr>
      <w:tr>
        <w:tc>
          <w:tcPr>
            <w:tcW w:type="dxa" w:w="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1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1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1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1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1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2C55E" w:sz="8"/>
              <w:left w:val="thick" w:color="22C55E" w:sz="16"/>
              <w:bottom w:val="single" w:color="22C55E" w:sz="8"/>
              <w:right w:val="single" w:color="22C55E" w:sz="8"/>
            </w:tcBorders>
            <w:shd w:fill="F0FD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5803D"/>
                <w:sz w:val="20"/>
                <w:szCs w:val="20"/>
              </w:rPr>
              <w:t xml:space="preserve">💡 ¿Usas otra metodologia?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No hay problema — escribe el resto de los casos en el formato que usas habitualmente, pero incluye un ejemplo adicional con esa metodologia y explica brevemente por que la prefieres y en que contextos la consideras mas util que Gherkin.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Lo que se evalua es que eliges cubrir y por que, no la cantidad de casos.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2.2 Casos negativos y de excepcion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Lista al menos 5 casos de prueba negativos o de excepcion que consideres criticos. Escribelos tambien en Gherkin.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800"/>
        <w:gridCol w:w="1600"/>
        <w:gridCol w:w="1600"/>
        <w:gridCol w:w="1500"/>
        <w:gridCol w:w="2606"/>
      </w:tblGrid>
      <w:tr>
        <w:trPr>
          <w:tblHeader/>
        </w:trPr>
        <w:tc>
          <w:tcPr>
            <w:tcW w:type="dxa" w:w="8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8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Titulo</w:t>
            </w:r>
          </w:p>
        </w:tc>
        <w:tc>
          <w:tcPr>
            <w:tcW w:type="dxa" w:w="16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Given</w:t>
            </w:r>
          </w:p>
        </w:tc>
        <w:tc>
          <w:tcPr>
            <w:tcW w:type="dxa" w:w="16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</w:t>
            </w:r>
          </w:p>
        </w:tc>
        <w:tc>
          <w:tcPr>
            <w:tcW w:type="dxa" w:w="15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Then</w:t>
            </w:r>
          </w:p>
        </w:tc>
        <w:tc>
          <w:tcPr>
            <w:tcW w:type="dxa" w:w="26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Por que es critico</w:t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6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6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6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6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26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3 — Ejecucion y Reporte de Bugs  (aprox. 30 min)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3.1 Ejecucion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Ejecuta pruebas sobre la aplicacion web usando los usuarios disponibles. Presta especial atencion a </w:t>
      </w:r>
    </w:p>
    <w:p>
      <w:pPr>
        <w:spacing w:after="80"/>
      </w:pPr>
      <w:r>
        <w:rPr>
          <w:rFonts w:ascii="Courier New" w:cs="Courier New" w:eastAsia="Courier New" w:hAnsi="Courier New"/>
          <w:color w:val="C7254E"/>
          <w:sz w:val="20"/>
          <w:szCs w:val="20"/>
        </w:rPr>
        <w:t xml:space="preserve">problem_user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 y </w:t>
      </w:r>
      <w:r>
        <w:rPr>
          <w:rFonts w:ascii="Courier New" w:cs="Courier New" w:eastAsia="Courier New" w:hAnsi="Courier New"/>
          <w:color w:val="C7254E"/>
          <w:sz w:val="20"/>
          <w:szCs w:val="20"/>
        </w:rPr>
        <w:t xml:space="preserve">performance_glitch_user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3.2 Reporte de bugs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11827"/>
          <w:sz w:val="20"/>
          <w:szCs w:val="20"/>
        </w:rPr>
        <w:t xml:space="preserve">Reporta 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todos los defectos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 que encuentres. Minimo 3 bugs esperados.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F97316"/>
          <w:sz w:val="22"/>
          <w:szCs w:val="22"/>
        </w:rPr>
        <w:t xml:space="preserve">BUG-001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Titulo: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Severidad: 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Critica  /  Alta  /  Media  /  Baja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Prioridad: 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Alta  /  Media  /  Baja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Ambiente (Web desktop / Mobile / Navegador):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Usuario utilizado: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Precondiciones: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Pasos para reproducir:</w:t>
      </w:r>
    </w:p>
    <w:p>
      <w:pPr>
        <w:pBdr>
          <w:bottom w:val="dashed" w:color="CBD5E1" w:sz="4"/>
        </w:pBdr>
        <w:spacing w:after="100"/>
      </w:pPr>
      <w:r>
        <w:rPr>
          <w:rFonts w:ascii="Arial" w:cs="Arial" w:eastAsia="Arial" w:hAnsi="Arial"/>
          <w:b/>
          <w:bCs/>
          <w:color w:val="06B6D4"/>
          <w:sz w:val="19"/>
          <w:szCs w:val="19"/>
        </w:rPr>
        <w:t xml:space="preserve">1.  </w:t>
      </w:r>
    </w:p>
    <w:p>
      <w:pPr>
        <w:pBdr>
          <w:bottom w:val="dashed" w:color="CBD5E1" w:sz="4"/>
        </w:pBdr>
        <w:spacing w:after="100"/>
      </w:pPr>
      <w:r>
        <w:rPr>
          <w:rFonts w:ascii="Arial" w:cs="Arial" w:eastAsia="Arial" w:hAnsi="Arial"/>
          <w:b/>
          <w:bCs/>
          <w:color w:val="06B6D4"/>
          <w:sz w:val="19"/>
          <w:szCs w:val="19"/>
        </w:rPr>
        <w:t xml:space="preserve">2.  </w:t>
      </w:r>
    </w:p>
    <w:p>
      <w:pPr>
        <w:pBdr>
          <w:bottom w:val="dashed" w:color="CBD5E1" w:sz="4"/>
        </w:pBdr>
        <w:spacing w:after="100"/>
      </w:pPr>
      <w:r>
        <w:rPr>
          <w:rFonts w:ascii="Arial" w:cs="Arial" w:eastAsia="Arial" w:hAnsi="Arial"/>
          <w:b/>
          <w:bCs/>
          <w:color w:val="06B6D4"/>
          <w:sz w:val="19"/>
          <w:szCs w:val="19"/>
        </w:rPr>
        <w:t xml:space="preserve">3.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Resultado actual: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Resultado esperado: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Evidencia (screenshot / video / log):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bottom w:val="dashed" w:color="CBD5E1" w:sz="4"/>
        </w:pBdr>
        <w:spacing w:after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Notas adicionales: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  </w:t>
      </w:r>
    </w:p>
    <w:p>
      <w:pPr>
        <w:pBdr>
          <w:left w:val="single" w:color="1A3A8A" w:sz="18"/>
        </w:pBdr>
        <w:shd w:fill="EFF6FF" w:val="clear"/>
        <w:spacing w:after="80" w:before="80"/>
        <w:ind w:left="160"/>
      </w:pPr>
      <w:r>
        <w:rPr>
          <w:rFonts w:ascii="Arial" w:cs="Arial" w:eastAsia="Arial" w:hAnsi="Arial"/>
          <w:color w:val="1A3A8A"/>
          <w:sz w:val="19"/>
          <w:szCs w:val="19"/>
        </w:rPr>
        <w:t xml:space="preserve">Repite el bloque para cada bug encontrado.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4 — Pruebas Mobile / App  (aprox. 30 min)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Esta seccion tiene dos partes: mobile web y app nativa.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Parte A — Mobile Web (responsive)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Abre </w:t>
      </w:r>
      <w:r>
        <w:rPr>
          <w:rFonts w:ascii="Arial" w:cs="Arial" w:eastAsia="Arial" w:hAnsi="Arial"/>
          <w:color w:val="1A3A8A"/>
          <w:sz w:val="20"/>
          <w:szCs w:val="20"/>
        </w:rPr>
        <w:t xml:space="preserve">https://www.saucedemo.com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 desde el navegador de tu celular (Chrome o Safari mobile) con el usuario </w:t>
      </w:r>
      <w:r>
        <w:rPr>
          <w:rFonts w:ascii="Courier New" w:cs="Courier New" w:eastAsia="Courier New" w:hAnsi="Courier New"/>
          <w:color w:val="C7254E"/>
          <w:sz w:val="20"/>
          <w:szCs w:val="20"/>
        </w:rPr>
        <w:t xml:space="preserve">standard_user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i/>
          <w:iCs/>
          <w:color w:val="1A3A8A"/>
          <w:sz w:val="20"/>
          <w:szCs w:val="20"/>
        </w:rPr>
        <w:t xml:space="preserve">4.1 Comparativa web vs. mobile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Ejecuta el flujo Login → Agregar producto → Checkout en mobile y responde: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906"/>
      </w:tblGrid>
      <w:tr>
        <w:trPr>
          <w:tblHeader/>
        </w:trPr>
        <w:tc>
          <w:tcPr>
            <w:tcW w:type="dxa" w:w="30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Aspecto</w:t>
            </w:r>
          </w:p>
        </w:tc>
        <w:tc>
          <w:tcPr>
            <w:tcW w:type="dxa" w:w="30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¿Funciona igual que en desktop?</w:t>
            </w:r>
          </w:p>
        </w:tc>
        <w:tc>
          <w:tcPr>
            <w:tcW w:type="dxa" w:w="39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Diferencias observadas</w:t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9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40"/>
      </w:pPr>
      <w:r>
        <w:rPr>
          <w:rFonts w:ascii="Arial" w:cs="Arial" w:eastAsia="Arial" w:hAnsi="Arial"/>
          <w:b/>
          <w:bCs/>
          <w:i/>
          <w:iCs/>
          <w:color w:val="1A3A8A"/>
          <w:sz w:val="20"/>
          <w:szCs w:val="20"/>
        </w:rPr>
        <w:t xml:space="preserve">4.2 Bugs mobile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Reporta cualquier defecto usando el mismo formato de la Seccion 3. Si no encuentras bugs, documenta que verificaste y por que concluyes que no hay defectos.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Parte B — App Nativa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Tu eliges la app, pero debe ser robusta: con autenticacion, flujos de multiples pasos, manejo de estado, y al menos 2-3 modulos diferenciados (cuenta, catalogo, pagos, historial). No uses apps de una sola pantalla ni utilidades simples.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Ejemplos validos: Mercado Libre, Amazon, Rappi, Pedidos Ya, Despegar, Airbnb, o similar.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AB308" w:sz="8"/>
              <w:left w:val="thick" w:color="EAB308" w:sz="16"/>
              <w:bottom w:val="single" w:color="EAB308" w:sz="8"/>
              <w:right w:val="single" w:color="EAB308" w:sz="8"/>
            </w:tcBorders>
            <w:shd w:fill="FEF9C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54D0E"/>
                <w:sz w:val="20"/>
                <w:szCs w:val="20"/>
              </w:rPr>
              <w:t xml:space="preserve">⚠️ Nota sobre credenciales: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Estas apps requieren login. Puedes crear un usuario ficticio para la prueba, o si encuentras una app que permita modo invitado, tambien es valido. No uses credenciales reales ni datos personales sensibles.</w:t>
            </w:r>
          </w:p>
        </w:tc>
      </w:tr>
    </w:tbl>
    <w:p>
      <w:pPr>
        <w:pBdr>
          <w:bottom w:val="dashed" w:color="CBD5E1" w:sz="4"/>
        </w:pBdr>
        <w:spacing w:after="80" w:before="120"/>
      </w:pPr>
      <w:r>
        <w:rPr>
          <w:rFonts w:ascii="Arial" w:cs="Arial" w:eastAsia="Arial" w:hAnsi="Arial"/>
          <w:b/>
          <w:bCs/>
          <w:color w:val="0D2152"/>
          <w:sz w:val="19"/>
          <w:szCs w:val="19"/>
        </w:rPr>
        <w:t xml:space="preserve">App elegida / SO / Version SO / Version App:  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i/>
          <w:iCs/>
          <w:color w:val="1A3A8A"/>
          <w:sz w:val="20"/>
          <w:szCs w:val="20"/>
        </w:rPr>
        <w:t xml:space="preserve">4.3 Analisis rapido (10 minutos de exploracion)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¿Cuales son los 3 flujos mas criticos para el negocio?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¿Que area te genero mas dudas o inconsistencias?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¿Detectaste algun bug? Reportalo brevemente.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i/>
          <w:iCs/>
          <w:color w:val="1A3A8A"/>
          <w:sz w:val="20"/>
          <w:szCs w:val="20"/>
        </w:rPr>
        <w:t xml:space="preserve">4.4 Casos especificos de mobile nativo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Disena 5 casos de prueba exclusivos o especialmente importantes en app nativa. Escribelos en Gherkin.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700"/>
        <w:gridCol w:w="1400"/>
        <w:gridCol w:w="1400"/>
        <w:gridCol w:w="1400"/>
        <w:gridCol w:w="3206"/>
      </w:tblGrid>
      <w:tr>
        <w:trPr>
          <w:tblHeader/>
        </w:trPr>
        <w:tc>
          <w:tcPr>
            <w:tcW w:type="dxa" w:w="8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7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Titulo</w:t>
            </w:r>
          </w:p>
        </w:tc>
        <w:tc>
          <w:tcPr>
            <w:tcW w:type="dxa" w:w="14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Given</w:t>
            </w:r>
          </w:p>
        </w:tc>
        <w:tc>
          <w:tcPr>
            <w:tcW w:type="dxa" w:w="14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</w:t>
            </w:r>
          </w:p>
        </w:tc>
        <w:tc>
          <w:tcPr>
            <w:tcW w:type="dxa" w:w="1400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Then</w:t>
            </w:r>
          </w:p>
        </w:tc>
        <w:tc>
          <w:tcPr>
            <w:tcW w:type="dxa" w:w="3206"/>
            <w:tcBorders>
              <w:top w:val="single" w:color="F97316" w:sz="4"/>
              <w:left w:val="single" w:color="F97316" w:sz="4"/>
              <w:bottom w:val="single" w:color="F97316" w:sz="4"/>
              <w:right w:val="single" w:color="F97316" w:sz="4"/>
            </w:tcBorders>
            <w:shd w:fill="0D21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Por que es especifico de mobile nativo</w:t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2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2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2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2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320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40"/>
      </w:pPr>
      <w:r>
        <w:rPr>
          <w:rFonts w:ascii="Arial" w:cs="Arial" w:eastAsia="Arial" w:hAnsi="Arial"/>
          <w:b/>
          <w:bCs/>
          <w:i/>
          <w:iCs/>
          <w:color w:val="1A3A8A"/>
          <w:sz w:val="20"/>
          <w:szCs w:val="20"/>
        </w:rPr>
        <w:t xml:space="preserve">4.5 Escenario: el app 'se va al fondo'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Estas probando el flujo de checkout en la app. En el paso 2 recibes una llamada, la atiendes y vuelves a la app 5 minutos despues.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¿Que esperas que pase? ¿Que testeas? ¿Que consideras un comportamiento aceptable vs. un bug?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5 — Plan de Regresion  (aprox. 20 min)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5.1 Estrategia de regresion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Imagina que esta aplicacion web recibe actualizaciones cada dos semanas. Disena una estrategia de regresion sostenible para un equipo pequeno. Incluye: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Que cubriria tu suite de regresion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Como la organizas (smoke, sanity, full regression)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Como decides que entra y que sale con cada release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5.2 Regresion impactada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El equipo acaba de hacer un cambio en el modulo de ordenamiento de productos (sort by price / name). ¿Que casos de regresion ejecutas y cuales puedes saltear con confianza? Justifica.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6 — Propuesta de Mejora  (aprox. 20 min)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Esta seccion no tiene respuestas incorrectas. Lo que nos interesa es tu forma de pensar el problema.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3A8A" w:sz="8"/>
              <w:left w:val="thick" w:color="1A3A8A" w:sz="16"/>
              <w:bottom w:val="single" w:color="1A3A8A" w:sz="8"/>
              <w:right w:val="single" w:color="1A3A8A" w:sz="8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8A"/>
                <w:sz w:val="20"/>
                <w:szCs w:val="20"/>
              </w:rPr>
              <w:t xml:space="preserve">📌 Situacion: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El equipo de QA es el cuello de botella: cada feature espera validacion manual antes de poder salir. Los developers ya terminaron sus cambios pero QA tarda 3-4 dias en validar cada release. El negocio quiere deployar mas rapido.</w:t>
            </w:r>
          </w:p>
        </w:tc>
      </w:tr>
    </w:tbl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6.1 Diagnostico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¿Cuales crees que son las causas mas probables? ¿Que preguntas o investigas para confirmar tu hipotesis?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6.2 Propuesta concreta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Propone un plan para reducir el tiempo de validacion sin bajar la calidad. Que cambias primero, que herramientas usas, como mides el exito.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6.3 Herramientas y recursos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¿Que herramientas o tecnicas usas actualmente para hacer tu trabajo mas eficiente? ¿Has incorporado algo recientemente que haya cambiado tu forma de trabajar?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Seccion 7 — Automatizacion e IA en tu experiencia  (Opcional)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F97316" w:sz="8"/>
              <w:left w:val="thick" w:color="F97316" w:sz="16"/>
              <w:bottom w:val="single" w:color="F97316" w:sz="8"/>
              <w:right w:val="single" w:color="F97316" w:sz="8"/>
            </w:tcBorders>
            <w:shd w:fill="FFF7E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54D0E"/>
                <w:sz w:val="20"/>
                <w:szCs w:val="20"/>
              </w:rPr>
              <w:t xml:space="preserve">✦ Seccion opcional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Esta seccion es completamente opcional y no resta puntos si no la completas. Pero si has trabajado con automatizacion o has incorporado IA en tus procesos de QA, este es el espacio para contarlo — y para nosotros es muy valioso conocerlo.</w:t>
            </w:r>
          </w:p>
        </w:tc>
      </w:tr>
    </w:tbl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7.1 Tu experiencia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¿Has incorporado automatizacion o inteligencia artificial en tu trabajo como QA? Cuentanos que hiciste, en que contexto y que problema resolvia.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7.2 Herramientas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¿Que herramientas usaste? (frameworks de automatizacion como Playwright, Cypress, Selenium, Appium; herramientas de IA como Copilot, ChatGPT, TestRigor, Applitools, etc.)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7.3 Caso de negocio o resultado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Si lo deseas, comparte un caso de negocio o un resultado concreto: por ejemplo, cuanto tiempo ahorro, como mejoro la cobertura o la calidad, o que impacto tuvo en el equipo.</w:t>
      </w:r>
    </w:p>
    <w:p>
      <w:pPr>
        <w:pBdr>
          <w:bottom w:val="single" w:color="06B6D4" w:sz="6"/>
        </w:pBdr>
        <w:spacing w:after="80" w:before="200"/>
      </w:pPr>
      <w:r>
        <w:rPr>
          <w:rFonts w:ascii="Arial" w:cs="Arial" w:eastAsia="Arial" w:hAnsi="Arial"/>
          <w:b/>
          <w:bCs/>
          <w:color w:val="0D2152"/>
          <w:sz w:val="22"/>
          <w:szCs w:val="22"/>
        </w:rPr>
        <w:t xml:space="preserve">7.4 Evidencias (opcional)</w:t>
      </w:r>
    </w:p>
    <w:p>
      <w:pPr>
        <w:spacing w:after="8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Solo si quieres, adjunta enlaces, capturas, repositorios o cualquier material que respalde lo que contaste. No es obligatorio, pero suma.</w:t>
      </w:r>
    </w:p>
    <w:p>
      <w:pPr>
        <w:pBdr>
          <w:bottom w:val="single" w:color="CBD5E1" w:sz="4"/>
        </w:pBdr>
        <w:spacing w:after="120" w:before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/>
      </w:r>
    </w:p>
    <w:p>
      <w:pPr>
        <w:shd w:fill="0D2152" w:val="clear"/>
        <w:spacing w:after="140" w:before="280"/>
        <w:ind w:left="160" w:right="16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Entrega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11827"/>
          <w:sz w:val="20"/>
          <w:szCs w:val="20"/>
        </w:rPr>
        <w:t xml:space="preserve">Cuando termines, envia </w:t>
      </w:r>
      <w:r>
        <w:rPr>
          <w:rFonts w:ascii="Arial" w:cs="Arial" w:eastAsia="Arial" w:hAnsi="Arial"/>
          <w:b/>
          <w:bCs/>
          <w:color w:val="1A3A8A"/>
          <w:sz w:val="20"/>
          <w:szCs w:val="20"/>
        </w:rPr>
        <w:t xml:space="preserve">unicamente</w:t>
      </w:r>
      <w:r>
        <w:rPr>
          <w:rFonts w:ascii="Arial" w:cs="Arial" w:eastAsia="Arial" w:hAnsi="Arial"/>
          <w:b/>
          <w:bCs/>
          <w:color w:val="111827"/>
          <w:sz w:val="20"/>
          <w:szCs w:val="20"/>
        </w:rPr>
        <w:t xml:space="preserve"> estos dos elementos: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El documento resuelto en PDF (adjunto)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El enlace a tu Google Doc, con permiso de lectura activado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AB308" w:sz="8"/>
              <w:left w:val="thick" w:color="EAB308" w:sz="16"/>
              <w:bottom w:val="single" w:color="EAB308" w:sz="8"/>
              <w:right w:val="single" w:color="EAB308" w:sz="8"/>
            </w:tcBorders>
            <w:shd w:fill="FEF9C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54D0E"/>
                <w:sz w:val="20"/>
                <w:szCs w:val="20"/>
              </w:rPr>
              <w:t xml:space="preserve">⚠️ No aceptamos otros formatos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Word, Notion, Confluence, Markdown, etc. no seran aceptados. Verifica que el enlace de Google Doc tenga permisos de visualizacion antes de enviarlo.</w:t>
            </w:r>
          </w:p>
        </w:tc>
      </w:tr>
    </w:tbl>
    <w:p>
      <w:pPr>
        <w:spacing w:before="12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Si tomaste supuestos o algo no quedo claro, documentalos dentro del documento — eso tambien se evalua.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D2152"/>
          <w:sz w:val="20"/>
          <w:szCs w:val="20"/>
        </w:rPr>
        <w:t xml:space="preserve">Gracias por tu tiempo. Cualquier duda, responde este correo.</w:t>
      </w:r>
    </w:p>
    <w:sectPr>
      <w:headerReference w:type="default" r:id="rId7"/>
      <w:footerReference w:type="default" r:id="rId8"/>
      <w:pgSz w:w="11906" w:h="16838" w:orient="portrait"/>
      <w:pgMar w:top="120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97316" w:sz="6"/>
      </w:pBdr>
      <w:spacing w:after="0" w:before="0"/>
      <w:jc w:val="center"/>
    </w:pPr>
    <w:r>
      <w:rPr>
        <w:rFonts w:ascii="Arial" w:cs="Arial" w:eastAsia="Arial" w:hAnsi="Arial"/>
        <w:color w:val="6B7280"/>
        <w:sz w:val="16"/>
        <w:szCs w:val="16"/>
      </w:rPr>
      <w:t xml:space="preserve">Creado por SunDevs  ·  sundevs.com    </w:t>
    </w:r>
    <w:r>
      <w:rPr>
        <w:rFonts w:ascii="Arial" w:cs="Arial" w:eastAsia="Arial" w:hAnsi="Arial"/>
        <w:color w:val="6B7280"/>
        <w:sz w:val="16"/>
        <w:szCs w:val="16"/>
      </w:rPr>
      <w:t xml:space="preserve">Pagina </w:t>
    </w:r>
    <w:r>
      <w:rPr>
        <w:rFonts w:ascii="Arial" w:cs="Arial" w:eastAsia="Arial" w:hAnsi="Arial"/>
        <w:b/>
        <w:bCs/>
        <w:color w:val="0D215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D2152" w:val="clear"/>
      <w:spacing w:after="0" w:before="0"/>
    </w:pPr>
    <w:r>
      <w:rPr>
        <w:rFonts w:ascii="Arial" w:cs="Arial" w:eastAsia="Arial" w:hAnsi="Arial"/>
        <w:b/>
        <w:bCs/>
        <w:color w:val="FFFFFF"/>
        <w:sz w:val="18"/>
        <w:szCs w:val="18"/>
      </w:rPr>
      <w:t xml:space="preserve">  { SunDevs }  </w:t>
    </w:r>
    <w:r>
      <w:rPr>
        <w:rFonts w:ascii="Arial" w:cs="Arial" w:eastAsia="Arial" w:hAnsi="Arial"/>
        <w:color w:val="A5B4FC"/>
        <w:sz w:val="16"/>
        <w:szCs w:val="16"/>
      </w:rPr>
      <w:t xml:space="preserve">Prueba Tecnica — QA Manual Senior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60" w:hanging="280"/>
      </w:pPr>
      <w:rPr>
        <w:rFonts w:ascii="Arial" w:cs="Arial" w:eastAsia="Arial" w:hAnsi="Arial"/>
        <w:color w:val="F97316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2026-06-10T01:34:41.325Z</dcterms:created>
  <dcterms:modified xsi:type="dcterms:W3CDTF">2026-06-10T01:34:41.330Z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